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CF" w:rsidRDefault="007732CF" w:rsidP="007732CF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delegation from the Embassy of the Czech Republic met Secretary DHR &amp; DG, ICMR on 2nd May, 2016 to discuss areas of mutual cooperation. A delegation from the </w:t>
      </w:r>
      <w:r>
        <w:rPr>
          <w:rStyle w:val="textexposedshow"/>
          <w:rFonts w:ascii="Verdana" w:hAnsi="Verdana"/>
          <w:color w:val="000000"/>
          <w:sz w:val="20"/>
          <w:szCs w:val="20"/>
        </w:rPr>
        <w:t xml:space="preserve">Embassy of the Czech Republic led by </w:t>
      </w:r>
      <w:proofErr w:type="spellStart"/>
      <w:r>
        <w:rPr>
          <w:rStyle w:val="textexposedshow"/>
          <w:rFonts w:ascii="Verdana" w:hAnsi="Verdana"/>
          <w:color w:val="000000"/>
          <w:sz w:val="20"/>
          <w:szCs w:val="20"/>
        </w:rPr>
        <w:t>Mr</w:t>
      </w:r>
      <w:proofErr w:type="spellEnd"/>
      <w:r>
        <w:rPr>
          <w:rStyle w:val="textexposedshow"/>
          <w:rFonts w:ascii="Verdana" w:hAnsi="Verdana"/>
          <w:color w:val="000000"/>
          <w:sz w:val="20"/>
          <w:szCs w:val="20"/>
        </w:rPr>
        <w:t xml:space="preserve"> Milan </w:t>
      </w:r>
      <w:proofErr w:type="spellStart"/>
      <w:r>
        <w:rPr>
          <w:rStyle w:val="textexposedshow"/>
          <w:rFonts w:ascii="Verdana" w:hAnsi="Verdana"/>
          <w:color w:val="000000"/>
          <w:sz w:val="20"/>
          <w:szCs w:val="20"/>
        </w:rPr>
        <w:t>Tous</w:t>
      </w:r>
      <w:proofErr w:type="spellEnd"/>
      <w:r>
        <w:rPr>
          <w:rStyle w:val="textexposedshow"/>
          <w:rFonts w:ascii="Verdana" w:hAnsi="Verdana"/>
          <w:color w:val="000000"/>
          <w:sz w:val="20"/>
          <w:szCs w:val="20"/>
        </w:rPr>
        <w:t xml:space="preserve">, Head of Economic Section, New Delhi accompanied by Mgr Roman </w:t>
      </w:r>
      <w:proofErr w:type="spellStart"/>
      <w:r>
        <w:rPr>
          <w:rStyle w:val="textexposedshow"/>
          <w:rFonts w:ascii="Verdana" w:hAnsi="Verdana"/>
          <w:color w:val="000000"/>
          <w:sz w:val="20"/>
          <w:szCs w:val="20"/>
        </w:rPr>
        <w:t>Pasek</w:t>
      </w:r>
      <w:proofErr w:type="spellEnd"/>
      <w:r>
        <w:rPr>
          <w:rStyle w:val="textexposedshow"/>
          <w:rFonts w:ascii="Verdana" w:hAnsi="Verdana"/>
          <w:color w:val="000000"/>
          <w:sz w:val="20"/>
          <w:szCs w:val="20"/>
        </w:rPr>
        <w:t xml:space="preserve">, Project Manager for R&amp;D, Czech Invest met Secretary DHR &amp; DG, ICMR Dr </w:t>
      </w:r>
      <w:proofErr w:type="spellStart"/>
      <w:r>
        <w:rPr>
          <w:rStyle w:val="textexposedshow"/>
          <w:rFonts w:ascii="Verdana" w:hAnsi="Verdana"/>
          <w:color w:val="000000"/>
          <w:sz w:val="20"/>
          <w:szCs w:val="20"/>
        </w:rPr>
        <w:t>Soumya</w:t>
      </w:r>
      <w:proofErr w:type="spellEnd"/>
      <w:r>
        <w:rPr>
          <w:rStyle w:val="textexposedshow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textexposedshow"/>
          <w:rFonts w:ascii="Verdana" w:hAnsi="Verdana"/>
          <w:color w:val="000000"/>
          <w:sz w:val="20"/>
          <w:szCs w:val="20"/>
        </w:rPr>
        <w:t>Swaminathan</w:t>
      </w:r>
      <w:proofErr w:type="spellEnd"/>
      <w:r>
        <w:rPr>
          <w:rStyle w:val="textexposedshow"/>
          <w:rFonts w:ascii="Verdana" w:hAnsi="Verdana"/>
          <w:color w:val="000000"/>
          <w:sz w:val="20"/>
          <w:szCs w:val="20"/>
        </w:rPr>
        <w:t xml:space="preserve"> and Dr </w:t>
      </w:r>
      <w:proofErr w:type="spellStart"/>
      <w:r>
        <w:rPr>
          <w:rStyle w:val="textexposedshow"/>
          <w:rFonts w:ascii="Verdana" w:hAnsi="Verdana"/>
          <w:color w:val="000000"/>
          <w:sz w:val="20"/>
          <w:szCs w:val="20"/>
        </w:rPr>
        <w:t>Rajni</w:t>
      </w:r>
      <w:proofErr w:type="spellEnd"/>
      <w:r>
        <w:rPr>
          <w:rStyle w:val="textexposedshow"/>
          <w:rFonts w:ascii="Verdana" w:hAnsi="Verdana"/>
          <w:color w:val="000000"/>
          <w:sz w:val="20"/>
          <w:szCs w:val="20"/>
        </w:rPr>
        <w:t xml:space="preserve"> Kant, Scientist F &amp; Head, Research Management, Policy, Planning &amp; Coordination to discuss possible areas of co-operation in Health Research on 2nd May, 2016 at ICMR </w:t>
      </w:r>
      <w:proofErr w:type="spellStart"/>
      <w:r>
        <w:rPr>
          <w:rStyle w:val="textexposedshow"/>
          <w:rFonts w:ascii="Verdana" w:hAnsi="Verdana"/>
          <w:color w:val="000000"/>
          <w:sz w:val="20"/>
          <w:szCs w:val="20"/>
        </w:rPr>
        <w:t>Hqrs</w:t>
      </w:r>
      <w:proofErr w:type="spellEnd"/>
      <w:r>
        <w:rPr>
          <w:rStyle w:val="textexposedshow"/>
          <w:rFonts w:ascii="Verdana" w:hAnsi="Verdana"/>
          <w:color w:val="000000"/>
          <w:sz w:val="20"/>
          <w:szCs w:val="20"/>
        </w:rPr>
        <w:t>, New Delhi.</w:t>
      </w:r>
    </w:p>
    <w:p w:rsidR="00572C5B" w:rsidRDefault="00572C5B" w:rsidP="00FB5222">
      <w:pPr>
        <w:jc w:val="both"/>
      </w:pPr>
    </w:p>
    <w:sectPr w:rsidR="00572C5B" w:rsidSect="00572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222"/>
    <w:rsid w:val="00572C5B"/>
    <w:rsid w:val="007732CF"/>
    <w:rsid w:val="00FB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FB5222"/>
  </w:style>
  <w:style w:type="paragraph" w:styleId="NormalWeb">
    <w:name w:val="Normal (Web)"/>
    <w:basedOn w:val="Normal"/>
    <w:uiPriority w:val="99"/>
    <w:semiHidden/>
    <w:unhideWhenUsed/>
    <w:rsid w:val="0077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icmr</cp:lastModifiedBy>
  <cp:revision>2</cp:revision>
  <dcterms:created xsi:type="dcterms:W3CDTF">2019-01-18T12:45:00Z</dcterms:created>
  <dcterms:modified xsi:type="dcterms:W3CDTF">2019-01-18T12:45:00Z</dcterms:modified>
</cp:coreProperties>
</file>