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DA" w:rsidRDefault="00410DC2" w:rsidP="0088022C">
      <w:pPr>
        <w:jc w:val="both"/>
      </w:pPr>
      <w:r>
        <w:rPr>
          <w:rFonts w:ascii="Verdana" w:hAnsi="Verdana"/>
          <w:color w:val="000000"/>
          <w:sz w:val="20"/>
          <w:szCs w:val="20"/>
        </w:rPr>
        <w:t xml:space="preserve">On the eve of International Women’s Health Day a round table </w:t>
      </w:r>
      <w:proofErr w:type="spellStart"/>
      <w:r>
        <w:rPr>
          <w:rFonts w:ascii="Verdana" w:hAnsi="Verdana"/>
          <w:color w:val="000000"/>
          <w:sz w:val="20"/>
          <w:szCs w:val="20"/>
        </w:rPr>
        <w:t>programme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on “Women’s Health Issues : Broadening the Mandate beyond Maternal Health” was organized at the ICMR </w:t>
      </w:r>
      <w:proofErr w:type="spellStart"/>
      <w:r>
        <w:rPr>
          <w:rFonts w:ascii="Verdana" w:hAnsi="Verdana"/>
          <w:color w:val="000000"/>
          <w:sz w:val="20"/>
          <w:szCs w:val="20"/>
        </w:rPr>
        <w:t>Hqrs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Dr R S Sharma, Scientist G and Head, Division of Reproductive Biology &amp; Maternal Health welcomed the distinguished </w:t>
      </w:r>
      <w:proofErr w:type="spellStart"/>
      <w:r>
        <w:rPr>
          <w:rFonts w:ascii="Verdana" w:hAnsi="Verdana"/>
          <w:color w:val="000000"/>
          <w:sz w:val="20"/>
          <w:szCs w:val="20"/>
        </w:rPr>
        <w:t>Panellists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the audience. Dr </w:t>
      </w:r>
      <w:proofErr w:type="spellStart"/>
      <w:r>
        <w:rPr>
          <w:rFonts w:ascii="Verdana" w:hAnsi="Verdana"/>
          <w:color w:val="000000"/>
          <w:sz w:val="20"/>
          <w:szCs w:val="20"/>
        </w:rPr>
        <w:t>Shalini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Singh, Scientist E introduced the Speakers and briefed about the </w:t>
      </w:r>
      <w:proofErr w:type="spellStart"/>
      <w:r>
        <w:rPr>
          <w:rFonts w:ascii="Verdana" w:hAnsi="Verdana"/>
          <w:color w:val="000000"/>
          <w:sz w:val="20"/>
          <w:szCs w:val="20"/>
        </w:rPr>
        <w:t>programme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Dr </w:t>
      </w:r>
      <w:proofErr w:type="spellStart"/>
      <w:r>
        <w:rPr>
          <w:rFonts w:ascii="Verdana" w:hAnsi="Verdana"/>
          <w:color w:val="000000"/>
          <w:sz w:val="20"/>
          <w:szCs w:val="20"/>
        </w:rPr>
        <w:t>Vivekanand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Jha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,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ED, George Institute for Global Health spoke on Life </w:t>
      </w:r>
      <w:proofErr w:type="spellStart"/>
      <w:r>
        <w:rPr>
          <w:rFonts w:ascii="Verdana" w:hAnsi="Verdana"/>
          <w:color w:val="000000"/>
          <w:sz w:val="20"/>
          <w:szCs w:val="20"/>
        </w:rPr>
        <w:t>cource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approach to Women’s Health. He stressed the need to reshaping the women’s health. Dr </w:t>
      </w:r>
      <w:proofErr w:type="spellStart"/>
      <w:r>
        <w:rPr>
          <w:rFonts w:ascii="Verdana" w:hAnsi="Verdana"/>
          <w:color w:val="000000"/>
          <w:sz w:val="20"/>
          <w:szCs w:val="20"/>
        </w:rPr>
        <w:t>Suneeta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Mittal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HOD, </w:t>
      </w:r>
      <w:proofErr w:type="spellStart"/>
      <w:r>
        <w:rPr>
          <w:rFonts w:ascii="Verdana" w:hAnsi="Verdana"/>
          <w:color w:val="000000"/>
          <w:sz w:val="20"/>
          <w:szCs w:val="20"/>
        </w:rPr>
        <w:t>Deptt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 w:val="20"/>
          <w:szCs w:val="20"/>
        </w:rPr>
        <w:t>Obs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&amp; </w:t>
      </w:r>
      <w:proofErr w:type="spellStart"/>
      <w:r>
        <w:rPr>
          <w:rFonts w:ascii="Verdana" w:hAnsi="Verdana"/>
          <w:color w:val="000000"/>
          <w:sz w:val="20"/>
          <w:szCs w:val="20"/>
        </w:rPr>
        <w:t>Gynae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Fortis Hospital, </w:t>
      </w:r>
      <w:proofErr w:type="spellStart"/>
      <w:r>
        <w:rPr>
          <w:rFonts w:ascii="Verdana" w:hAnsi="Verdana"/>
          <w:color w:val="000000"/>
          <w:sz w:val="20"/>
          <w:szCs w:val="20"/>
        </w:rPr>
        <w:t>Gurgaon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spoke on the topic “Women’s health in India : Emerging issues”. Dr Leila </w:t>
      </w:r>
      <w:proofErr w:type="spellStart"/>
      <w:r>
        <w:rPr>
          <w:rFonts w:ascii="Verdana" w:hAnsi="Verdana"/>
          <w:color w:val="000000"/>
          <w:sz w:val="20"/>
          <w:szCs w:val="20"/>
        </w:rPr>
        <w:t>Varkey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from White Ribbon Alliance spoke on Respectful Maternity </w:t>
      </w:r>
      <w:proofErr w:type="gramStart"/>
      <w:r>
        <w:rPr>
          <w:rFonts w:ascii="Verdana" w:hAnsi="Verdana"/>
          <w:color w:val="000000"/>
          <w:sz w:val="20"/>
          <w:szCs w:val="20"/>
        </w:rPr>
        <w:t>Care :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 Human Rights’ Perspective. Dr Rajesh </w:t>
      </w:r>
      <w:proofErr w:type="spellStart"/>
      <w:r>
        <w:rPr>
          <w:rFonts w:ascii="Verdana" w:hAnsi="Verdana"/>
          <w:color w:val="000000"/>
          <w:sz w:val="20"/>
          <w:szCs w:val="20"/>
        </w:rPr>
        <w:t>Sagar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Prof of Psychiatry, AIIMS, New Delhi touched upon the Mental health issues in </w:t>
      </w:r>
      <w:proofErr w:type="gramStart"/>
      <w:r>
        <w:rPr>
          <w:rFonts w:ascii="Verdana" w:hAnsi="Verdana"/>
          <w:color w:val="000000"/>
          <w:sz w:val="20"/>
          <w:szCs w:val="20"/>
        </w:rPr>
        <w:t>women :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an increasing concern. Dr </w:t>
      </w:r>
      <w:proofErr w:type="spellStart"/>
      <w:r>
        <w:rPr>
          <w:rFonts w:ascii="Verdana" w:hAnsi="Verdana"/>
          <w:color w:val="000000"/>
          <w:sz w:val="20"/>
          <w:szCs w:val="20"/>
        </w:rPr>
        <w:t>Rakesh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Kumar, Senior DDG, </w:t>
      </w:r>
      <w:proofErr w:type="spellStart"/>
      <w:r>
        <w:rPr>
          <w:rFonts w:ascii="Verdana" w:hAnsi="Verdana"/>
          <w:color w:val="000000"/>
          <w:sz w:val="20"/>
          <w:szCs w:val="20"/>
        </w:rPr>
        <w:t>Admn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ICMR shared the “GOI perspective on key issues for women’s health. Dr </w:t>
      </w:r>
      <w:proofErr w:type="spellStart"/>
      <w:r>
        <w:rPr>
          <w:rFonts w:ascii="Verdana" w:hAnsi="Verdana"/>
          <w:color w:val="000000"/>
          <w:sz w:val="20"/>
          <w:szCs w:val="20"/>
        </w:rPr>
        <w:t>Nomita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Chandhiok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spoke on the topic Women’s </w:t>
      </w:r>
      <w:proofErr w:type="gramStart"/>
      <w:r>
        <w:rPr>
          <w:rFonts w:ascii="Verdana" w:hAnsi="Verdana"/>
          <w:color w:val="000000"/>
          <w:sz w:val="20"/>
          <w:szCs w:val="20"/>
        </w:rPr>
        <w:t>health :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Road Travelled, Challenges ahead. During the key discussion Dr Nikhil </w:t>
      </w:r>
      <w:proofErr w:type="spellStart"/>
      <w:r>
        <w:rPr>
          <w:rFonts w:ascii="Verdana" w:hAnsi="Verdana"/>
          <w:color w:val="000000"/>
          <w:sz w:val="20"/>
          <w:szCs w:val="20"/>
        </w:rPr>
        <w:t>Tandon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HOD, Endocrinology informed about the various metabolic disorders like diabetes and osteoporosis common in women. Dr Ravi </w:t>
      </w:r>
      <w:proofErr w:type="spellStart"/>
      <w:r>
        <w:rPr>
          <w:rFonts w:ascii="Verdana" w:hAnsi="Verdana"/>
          <w:color w:val="000000"/>
          <w:sz w:val="20"/>
          <w:szCs w:val="20"/>
        </w:rPr>
        <w:t>Mehrotra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Director, NICPR stressed the need to enhance the IEC activities so that awareness is created among women about screening and prevention of various cancers. Dr </w:t>
      </w:r>
      <w:proofErr w:type="spellStart"/>
      <w:r>
        <w:rPr>
          <w:rFonts w:ascii="Verdana" w:hAnsi="Verdana"/>
          <w:color w:val="000000"/>
          <w:sz w:val="20"/>
          <w:szCs w:val="20"/>
        </w:rPr>
        <w:t>Abha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Singh from LHMC, New Delhi spoke on the health issues being faced by young girls, like sexual abuse, drug abuse, abortion, etc.</w:t>
      </w:r>
    </w:p>
    <w:sectPr w:rsidR="000066DA" w:rsidSect="00006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A36"/>
    <w:rsid w:val="000066DA"/>
    <w:rsid w:val="001D17CC"/>
    <w:rsid w:val="002F4CB9"/>
    <w:rsid w:val="003F32FF"/>
    <w:rsid w:val="00410DC2"/>
    <w:rsid w:val="005A6F9C"/>
    <w:rsid w:val="00783FD4"/>
    <w:rsid w:val="00797E3A"/>
    <w:rsid w:val="008011B1"/>
    <w:rsid w:val="00836A36"/>
    <w:rsid w:val="0088022C"/>
    <w:rsid w:val="008C311F"/>
    <w:rsid w:val="00986FCD"/>
    <w:rsid w:val="00B56E63"/>
    <w:rsid w:val="00B94708"/>
    <w:rsid w:val="00BC580F"/>
    <w:rsid w:val="00C34845"/>
    <w:rsid w:val="00CC6837"/>
    <w:rsid w:val="00CD1CA9"/>
    <w:rsid w:val="00D56B70"/>
    <w:rsid w:val="00DC058D"/>
    <w:rsid w:val="00E81049"/>
    <w:rsid w:val="00ED2539"/>
    <w:rsid w:val="00F52AE5"/>
    <w:rsid w:val="00F7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CC6837"/>
  </w:style>
  <w:style w:type="character" w:styleId="Hyperlink">
    <w:name w:val="Hyperlink"/>
    <w:basedOn w:val="DefaultParagraphFont"/>
    <w:uiPriority w:val="99"/>
    <w:semiHidden/>
    <w:unhideWhenUsed/>
    <w:rsid w:val="00CD1C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6B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icmr</dc:creator>
  <cp:lastModifiedBy>icmr</cp:lastModifiedBy>
  <cp:revision>2</cp:revision>
  <dcterms:created xsi:type="dcterms:W3CDTF">2019-01-18T12:40:00Z</dcterms:created>
  <dcterms:modified xsi:type="dcterms:W3CDTF">2019-01-18T12:40:00Z</dcterms:modified>
</cp:coreProperties>
</file>